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0B2FB7" w14:textId="77777777" w:rsidR="00F047CD" w:rsidRDefault="00DD2072">
      <w:pPr>
        <w:pStyle w:val="Title"/>
      </w:pPr>
      <w:bookmarkStart w:id="0" w:name="_uso6mauev3yl" w:colFirst="0" w:colLast="0"/>
      <w:bookmarkEnd w:id="0"/>
      <w:r>
        <w:t>Jahresbericht YYYY</w:t>
      </w:r>
    </w:p>
    <w:p w14:paraId="6C326DFF" w14:textId="069CFF87" w:rsidR="00F047CD" w:rsidRDefault="00E30EFE">
      <w:pPr>
        <w:pStyle w:val="Subtitle"/>
        <w:ind w:right="-12"/>
        <w:jc w:val="left"/>
      </w:pPr>
      <w:bookmarkStart w:id="1" w:name="_rxc88syc9if7" w:colFirst="0" w:colLast="0"/>
      <w:bookmarkEnd w:id="1"/>
      <w:r>
        <w:t>Kommission</w:t>
      </w:r>
    </w:p>
    <w:p w14:paraId="339F1FBE" w14:textId="77777777" w:rsidR="00E30EFE" w:rsidRPr="002B6587" w:rsidRDefault="00E30EFE" w:rsidP="00E30EFE">
      <w:pPr>
        <w:pStyle w:val="Heading1"/>
      </w:pPr>
      <w:bookmarkStart w:id="2" w:name="_93tb3rsxzu5f" w:colFirst="0" w:colLast="0"/>
      <w:bookmarkEnd w:id="2"/>
      <w:r w:rsidRPr="002B6587">
        <w:t>Allgemein</w:t>
      </w:r>
    </w:p>
    <w:p w14:paraId="7A919CD4" w14:textId="77777777" w:rsidR="00E30EFE" w:rsidRPr="00E30EFE" w:rsidRDefault="00E30EFE" w:rsidP="00E30E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Was wurde im letzten Jahr erreicht? </w:t>
      </w:r>
    </w:p>
    <w:p w14:paraId="3F3A64EE" w14:textId="77777777" w:rsidR="00E30EFE" w:rsidRPr="00E30EFE" w:rsidRDefault="00E30EFE" w:rsidP="00E30E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Welche Projekte und Events wurden organisiert? </w:t>
      </w:r>
    </w:p>
    <w:p w14:paraId="3E3ED84D" w14:textId="77777777" w:rsidR="00E30EFE" w:rsidRPr="00E30EFE" w:rsidRDefault="00E30EFE" w:rsidP="00E30EFE">
      <w:pPr>
        <w:pStyle w:val="ListParagraph"/>
        <w:numPr>
          <w:ilvl w:val="0"/>
          <w:numId w:val="1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Wo seht ihr eure Kommission momentan? Wie wird es in Zukunft weitergehen? </w:t>
      </w:r>
    </w:p>
    <w:p w14:paraId="0BFCD3A6" w14:textId="77777777" w:rsidR="00E30EFE" w:rsidRDefault="00E30EFE" w:rsidP="00E30EFE">
      <w:pPr>
        <w:pStyle w:val="Heading1"/>
      </w:pPr>
      <w:r>
        <w:t>Personelles</w:t>
      </w:r>
    </w:p>
    <w:p w14:paraId="7D503A54" w14:textId="77777777" w:rsidR="00E30EFE" w:rsidRPr="00E30EFE" w:rsidRDefault="00E30EFE" w:rsidP="00E30EFE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Was hat sich personell geändert? </w:t>
      </w:r>
    </w:p>
    <w:p w14:paraId="09DA9D1C" w14:textId="77777777" w:rsidR="00E30EFE" w:rsidRPr="00E30EFE" w:rsidRDefault="00E30EFE" w:rsidP="00E30EFE">
      <w:pPr>
        <w:pStyle w:val="ListParagraph"/>
        <w:numPr>
          <w:ilvl w:val="0"/>
          <w:numId w:val="2"/>
        </w:numPr>
        <w:rPr>
          <w:rFonts w:ascii="Source Sans Pro" w:hAnsi="Source Sans Pro"/>
        </w:rPr>
      </w:pPr>
      <w:r w:rsidRPr="00E30EFE">
        <w:rPr>
          <w:rFonts w:ascii="Source Sans Pro" w:hAnsi="Source Sans Pro"/>
        </w:rPr>
        <w:t xml:space="preserve">Sind Schlüsselpersonen zurückgetreten? Was hat das für Konsequenzen für die Kommission? </w:t>
      </w:r>
    </w:p>
    <w:p w14:paraId="22C9E090" w14:textId="77777777" w:rsidR="00E30EFE" w:rsidRPr="00D80629" w:rsidRDefault="00E30EFE" w:rsidP="00E30EFE">
      <w:pPr>
        <w:rPr>
          <w:lang w:val="de-CH"/>
        </w:rPr>
      </w:pPr>
    </w:p>
    <w:p w14:paraId="35B8C04A" w14:textId="77777777" w:rsidR="00E30EFE" w:rsidRPr="006F1EF3" w:rsidRDefault="00E30EFE" w:rsidP="00E30EFE">
      <w:r w:rsidRPr="006F1EF3">
        <w:t xml:space="preserve">Bitte insgesamt nicht mehr als 2 Seiten schreiben! </w:t>
      </w:r>
    </w:p>
    <w:sectPr w:rsidR="00E30EFE" w:rsidRPr="006F1EF3" w:rsidSect="00C24A03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2267" w:right="1440" w:bottom="1440" w:left="1700" w:header="397" w:footer="417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5A58FC" w14:textId="77777777" w:rsidR="00DD2072" w:rsidRDefault="00DD2072">
      <w:pPr>
        <w:spacing w:after="0"/>
      </w:pPr>
      <w:r>
        <w:separator/>
      </w:r>
    </w:p>
  </w:endnote>
  <w:endnote w:type="continuationSeparator" w:id="0">
    <w:p w14:paraId="39993BE9" w14:textId="77777777" w:rsidR="00DD2072" w:rsidRDefault="00DD20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ource Sans Pro Light">
    <w:panose1 w:val="020B0403030403020204"/>
    <w:charset w:val="00"/>
    <w:family w:val="swiss"/>
    <w:pitch w:val="variable"/>
    <w:sig w:usb0="600002F7" w:usb1="02000001" w:usb2="00000000" w:usb3="00000000" w:csb0="0000019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DIN">
    <w:altName w:val="Calibri"/>
    <w:charset w:val="00"/>
    <w:family w:val="auto"/>
    <w:pitch w:val="variable"/>
    <w:sig w:usb0="20000007" w:usb1="00000000" w:usb2="00000000" w:usb3="00000000" w:csb0="0000011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466FE6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sz w:val="20"/>
        <w:szCs w:val="20"/>
      </w:rPr>
    </w:pPr>
    <w:r>
      <w:rPr>
        <w:rFonts w:ascii="Source Sans Pro" w:eastAsia="Source Sans Pro" w:hAnsi="Source Sans Pro" w:cs="Source Sans Pro"/>
        <w:b/>
        <w:sz w:val="20"/>
        <w:szCs w:val="20"/>
      </w:rPr>
      <w:t xml:space="preserve">-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PAGE</w:instrTex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/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NUMPAGES</w:instrTex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-</w:t>
    </w:r>
  </w:p>
  <w:p w14:paraId="583FB866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b/>
        <w:noProof/>
        <w:color w:val="009FE3"/>
      </w:rPr>
      <mc:AlternateContent>
        <mc:Choice Requires="wpg">
          <w:drawing>
            <wp:inline distT="114300" distB="114300" distL="114300" distR="114300" wp14:anchorId="21EB9FA3" wp14:editId="67580734">
              <wp:extent cx="5568450" cy="33244"/>
              <wp:effectExtent l="0" t="0" r="0" b="0"/>
              <wp:docPr id="2" name="Straight Arrow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04950" y="3800325"/>
                        <a:ext cx="6362700" cy="192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FE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568450" cy="33244"/>
              <wp:effectExtent b="0" l="0" r="0" t="0"/>
              <wp:docPr id="2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8450" cy="33244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1F9205FC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VSETH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CAB E 27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Universitätstrasse 6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8092 Zürich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+41 44 632 42 98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vseth@vseth.ethz.ch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0C944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sz w:val="20"/>
        <w:szCs w:val="20"/>
      </w:rPr>
    </w:pPr>
    <w:r>
      <w:rPr>
        <w:rFonts w:ascii="Source Sans Pro" w:eastAsia="Source Sans Pro" w:hAnsi="Source Sans Pro" w:cs="Source Sans Pro"/>
        <w:b/>
        <w:sz w:val="20"/>
        <w:szCs w:val="20"/>
      </w:rPr>
      <w:t xml:space="preserve">-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PAGE</w:instrText>
    </w:r>
    <w:r w:rsidR="00C24A03">
      <w:rPr>
        <w:rFonts w:ascii="Source Sans Pro" w:eastAsia="Source Sans Pro" w:hAnsi="Source Sans Pro" w:cs="Source Sans Pro"/>
        <w:b/>
        <w:sz w:val="20"/>
        <w:szCs w:val="20"/>
      </w:rPr>
      <w:fldChar w:fldCharType="separate"/>
    </w:r>
    <w:r w:rsidR="00C24A03">
      <w:rPr>
        <w:rFonts w:ascii="Source Sans Pro" w:eastAsia="Source Sans Pro" w:hAnsi="Source Sans Pro" w:cs="Source Sans Pro"/>
        <w:b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/ 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begin"/>
    </w:r>
    <w:r>
      <w:rPr>
        <w:rFonts w:ascii="Source Sans Pro" w:eastAsia="Source Sans Pro" w:hAnsi="Source Sans Pro" w:cs="Source Sans Pro"/>
        <w:b/>
        <w:sz w:val="20"/>
        <w:szCs w:val="20"/>
      </w:rPr>
      <w:instrText>NUMPAGES</w:instrText>
    </w:r>
    <w:r w:rsidR="00C24A03">
      <w:rPr>
        <w:rFonts w:ascii="Source Sans Pro" w:eastAsia="Source Sans Pro" w:hAnsi="Source Sans Pro" w:cs="Source Sans Pro"/>
        <w:b/>
        <w:sz w:val="20"/>
        <w:szCs w:val="20"/>
      </w:rPr>
      <w:fldChar w:fldCharType="separate"/>
    </w:r>
    <w:r w:rsidR="00C24A03">
      <w:rPr>
        <w:rFonts w:ascii="Source Sans Pro" w:eastAsia="Source Sans Pro" w:hAnsi="Source Sans Pro" w:cs="Source Sans Pro"/>
        <w:b/>
        <w:noProof/>
        <w:sz w:val="20"/>
        <w:szCs w:val="20"/>
      </w:rPr>
      <w:t>1</w:t>
    </w:r>
    <w:r>
      <w:rPr>
        <w:rFonts w:ascii="Source Sans Pro" w:eastAsia="Source Sans Pro" w:hAnsi="Source Sans Pro" w:cs="Source Sans Pro"/>
        <w:b/>
        <w:sz w:val="20"/>
        <w:szCs w:val="20"/>
      </w:rPr>
      <w:fldChar w:fldCharType="end"/>
    </w:r>
    <w:r>
      <w:rPr>
        <w:rFonts w:ascii="Source Sans Pro" w:eastAsia="Source Sans Pro" w:hAnsi="Source Sans Pro" w:cs="Source Sans Pro"/>
        <w:b/>
        <w:sz w:val="20"/>
        <w:szCs w:val="20"/>
      </w:rPr>
      <w:t xml:space="preserve"> -</w:t>
    </w:r>
  </w:p>
  <w:p w14:paraId="5386153C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  <w:color w:val="009FE3"/>
      </w:rPr>
    </w:pPr>
    <w:r>
      <w:rPr>
        <w:rFonts w:ascii="Source Sans Pro" w:eastAsia="Source Sans Pro" w:hAnsi="Source Sans Pro" w:cs="Source Sans Pro"/>
        <w:b/>
        <w:noProof/>
        <w:color w:val="009FE3"/>
      </w:rPr>
      <mc:AlternateContent>
        <mc:Choice Requires="wpg">
          <w:drawing>
            <wp:inline distT="114300" distB="114300" distL="114300" distR="114300" wp14:anchorId="16F6762C" wp14:editId="08202E1C">
              <wp:extent cx="5568450" cy="38100"/>
              <wp:effectExtent l="0" t="0" r="0" b="0"/>
              <wp:docPr id="1" name="Straight Arrow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04950" y="3800325"/>
                        <a:ext cx="6362700" cy="19200"/>
                      </a:xfrm>
                      <a:prstGeom prst="straightConnector1">
                        <a:avLst/>
                      </a:prstGeom>
                      <a:noFill/>
                      <a:ln w="28575" cap="flat" cmpd="sng">
                        <a:solidFill>
                          <a:srgbClr val="009FE3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inline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inline distB="114300" distT="114300" distL="114300" distR="114300">
              <wp:extent cx="5568450" cy="38100"/>
              <wp:effectExtent b="0" l="0" r="0" t="0"/>
              <wp:docPr id="1" name="image1.png"/>
              <a:graphic>
                <a:graphicData uri="http://schemas.openxmlformats.org/drawingml/2006/picture">
                  <pic:pic>
                    <pic:nvPicPr>
                      <pic:cNvPr id="0" name="image1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568450" cy="38100"/>
                      </a:xfrm>
                      <a:prstGeom prst="rect"/>
                      <a:ln/>
                    </pic:spPr>
                  </pic:pic>
                </a:graphicData>
              </a:graphic>
            </wp:inline>
          </w:drawing>
        </mc:Fallback>
      </mc:AlternateContent>
    </w:r>
  </w:p>
  <w:p w14:paraId="59E98F57" w14:textId="77777777" w:rsidR="00F047CD" w:rsidRDefault="00DD2072">
    <w:pPr>
      <w:spacing w:after="100"/>
      <w:jc w:val="center"/>
      <w:rPr>
        <w:rFonts w:ascii="Source Sans Pro" w:eastAsia="Source Sans Pro" w:hAnsi="Source Sans Pro" w:cs="Source Sans Pro"/>
        <w:b/>
      </w:rPr>
    </w:pP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VSETH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CAB E 27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Universitätstrasse 6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8092 Zürich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+41 44 632 42 98 </w:t>
    </w:r>
    <w:r>
      <w:rPr>
        <w:rFonts w:ascii="Source Sans Pro" w:eastAsia="Source Sans Pro" w:hAnsi="Source Sans Pro" w:cs="Source Sans Pro"/>
        <w:color w:val="B7B7B7"/>
        <w:sz w:val="16"/>
        <w:szCs w:val="16"/>
        <w:highlight w:val="white"/>
      </w:rPr>
      <w:t>–</w:t>
    </w:r>
    <w:r>
      <w:rPr>
        <w:rFonts w:ascii="Source Sans Pro" w:eastAsia="Source Sans Pro" w:hAnsi="Source Sans Pro" w:cs="Source Sans Pro"/>
        <w:color w:val="B7B7B7"/>
        <w:sz w:val="16"/>
        <w:szCs w:val="16"/>
      </w:rPr>
      <w:t xml:space="preserve"> vseth@vseth.ethz.ch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518355" w14:textId="77777777" w:rsidR="00DD2072" w:rsidRDefault="00DD2072">
      <w:pPr>
        <w:spacing w:after="0"/>
      </w:pPr>
      <w:r>
        <w:separator/>
      </w:r>
    </w:p>
  </w:footnote>
  <w:footnote w:type="continuationSeparator" w:id="0">
    <w:p w14:paraId="1776AF17" w14:textId="77777777" w:rsidR="00DD2072" w:rsidRDefault="00DD20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506BE" w14:textId="77777777" w:rsidR="00F047CD" w:rsidRDefault="00DD2072">
    <w:pPr>
      <w:widowControl w:val="0"/>
      <w:spacing w:after="100"/>
      <w:ind w:left="5760" w:firstLine="720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77A7DC38" wp14:editId="7DB84994">
          <wp:simplePos x="0" y="0"/>
          <wp:positionH relativeFrom="column">
            <wp:posOffset>1</wp:posOffset>
          </wp:positionH>
          <wp:positionV relativeFrom="paragraph">
            <wp:posOffset>1</wp:posOffset>
          </wp:positionV>
          <wp:extent cx="2041560" cy="381600"/>
          <wp:effectExtent l="0" t="0" r="0" b="0"/>
          <wp:wrapSquare wrapText="bothSides" distT="114300" distB="114300" distL="114300" distR="114300"/>
          <wp:docPr id="3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1560" cy="381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A818CF" w14:textId="057EACEA" w:rsidR="00C24A03" w:rsidRPr="00C24A03" w:rsidRDefault="00E30EFE" w:rsidP="00C24A03">
    <w:pPr>
      <w:widowControl w:val="0"/>
      <w:spacing w:after="100"/>
      <w:rPr>
        <w:color w:val="FFDE00"/>
      </w:rPr>
    </w:pPr>
    <w:r>
      <w:rPr>
        <w:noProof/>
        <w:color w:val="FFDE0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E3FE0F" wp14:editId="1BC11008">
              <wp:simplePos x="0" y="0"/>
              <wp:positionH relativeFrom="margin">
                <wp:align>center</wp:align>
              </wp:positionH>
              <wp:positionV relativeFrom="paragraph">
                <wp:posOffset>347980</wp:posOffset>
              </wp:positionV>
              <wp:extent cx="1857375" cy="695960"/>
              <wp:effectExtent l="0" t="0" r="28575" b="2794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57375" cy="695960"/>
                      </a:xfrm>
                      <a:prstGeom prst="rect">
                        <a:avLst/>
                      </a:prstGeom>
                      <a:noFill/>
                      <a:ln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F6AD584" w14:textId="06D9F72B" w:rsidR="00C24A03" w:rsidRPr="00C24A03" w:rsidRDefault="00C24A03" w:rsidP="00C24A03">
                          <w:pPr>
                            <w:jc w:val="center"/>
                            <w:rPr>
                              <w:color w:val="000000" w:themeColor="text1"/>
                              <w:lang w:val="de-CH"/>
                            </w:rPr>
                          </w:pPr>
                          <w:r w:rsidRPr="00C24A03">
                            <w:rPr>
                              <w:color w:val="000000" w:themeColor="text1"/>
                              <w:lang w:val="de-CH"/>
                            </w:rPr>
                            <w:t>Kommissionslogo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rect w14:anchorId="32E3FE0F" id="Rectangle 6" o:spid="_x0000_s1026" style="position:absolute;left:0;text-align:left;margin-left:0;margin-top:27.4pt;width:146.25pt;height:54.8pt;z-index:25166028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" filled="f" strokecolor="black [3213]">
              <v:textbox>
                <w:txbxContent>
                  <w:p w14:paraId="2F6AD584" w14:textId="06D9F72B" w:rsidR="00C24A03" w:rsidRPr="00C24A03" w:rsidRDefault="00C24A03" w:rsidP="00C24A03">
                    <w:pPr>
                      <w:jc w:val="center"/>
                      <w:rPr>
                        <w:color w:val="000000" w:themeColor="text1"/>
                        <w:lang w:val="de-CH"/>
                      </w:rPr>
                    </w:pPr>
                    <w:r w:rsidRPr="00C24A03">
                      <w:rPr>
                        <w:color w:val="000000" w:themeColor="text1"/>
                        <w:lang w:val="de-CH"/>
                      </w:rPr>
                      <w:t>Kommissionslogo</w:t>
                    </w:r>
                  </w:p>
                </w:txbxContent>
              </v:textbox>
              <w10:wrap anchorx="margin"/>
            </v:rect>
          </w:pict>
        </mc:Fallback>
      </mc:AlternateContent>
    </w:r>
    <w:r w:rsidRPr="00C24A03">
      <w:rPr>
        <w:color w:val="FFDE00"/>
      </w:rPr>
      <w:drawing>
        <wp:anchor distT="0" distB="0" distL="114300" distR="114300" simplePos="0" relativeHeight="251659264" behindDoc="0" locked="0" layoutInCell="1" allowOverlap="1" wp14:anchorId="78ADAA28" wp14:editId="58CDA122">
          <wp:simplePos x="0" y="0"/>
          <wp:positionH relativeFrom="column">
            <wp:posOffset>-822325</wp:posOffset>
          </wp:positionH>
          <wp:positionV relativeFrom="paragraph">
            <wp:posOffset>243205</wp:posOffset>
          </wp:positionV>
          <wp:extent cx="2447925" cy="867747"/>
          <wp:effectExtent l="0" t="0" r="0" b="0"/>
          <wp:wrapNone/>
          <wp:docPr id="5" name="Graphic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47925" cy="86774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leGrid"/>
      <w:tblW w:w="2552" w:type="dxa"/>
      <w:tblInd w:w="677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25"/>
      <w:gridCol w:w="2127"/>
    </w:tblGrid>
    <w:tr w:rsidR="00C24A03" w14:paraId="4C5D664C" w14:textId="77777777" w:rsidTr="00E30EFE">
      <w:trPr>
        <w:trHeight w:val="341"/>
      </w:trPr>
      <w:tc>
        <w:tcPr>
          <w:tcW w:w="425" w:type="dxa"/>
          <w:shd w:val="clear" w:color="auto" w:fill="auto"/>
        </w:tcPr>
        <w:p w14:paraId="5986FEC8" w14:textId="66B8DA7B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D</w:t>
          </w:r>
        </w:p>
      </w:tc>
      <w:tc>
        <w:tcPr>
          <w:tcW w:w="2127" w:type="dxa"/>
        </w:tcPr>
        <w:p w14:paraId="2AE91F2A" w14:textId="2C933633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t>DD.MM.YYYY</w:t>
          </w:r>
        </w:p>
      </w:tc>
    </w:tr>
    <w:tr w:rsidR="00C24A03" w14:paraId="76C74738" w14:textId="77777777" w:rsidTr="00E30EFE">
      <w:trPr>
        <w:trHeight w:val="341"/>
      </w:trPr>
      <w:tc>
        <w:tcPr>
          <w:tcW w:w="425" w:type="dxa"/>
        </w:tcPr>
        <w:p w14:paraId="362A5BDC" w14:textId="43F85532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O</w:t>
          </w:r>
        </w:p>
      </w:tc>
      <w:tc>
        <w:tcPr>
          <w:tcW w:w="2127" w:type="dxa"/>
        </w:tcPr>
        <w:p w14:paraId="1212D021" w14:textId="49AE7A3F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t>Kommission</w:t>
          </w:r>
        </w:p>
      </w:tc>
    </w:tr>
    <w:tr w:rsidR="00C24A03" w14:paraId="7C945ED9" w14:textId="77777777" w:rsidTr="00E30EFE">
      <w:trPr>
        <w:trHeight w:val="846"/>
      </w:trPr>
      <w:tc>
        <w:tcPr>
          <w:tcW w:w="425" w:type="dxa"/>
        </w:tcPr>
        <w:p w14:paraId="56042940" w14:textId="5491F81A" w:rsidR="00C24A03" w:rsidRDefault="00C24A03" w:rsidP="00C24A03">
          <w:pPr>
            <w:widowControl w:val="0"/>
            <w:spacing w:after="100"/>
            <w:rPr>
              <w:color w:val="009FE3"/>
            </w:rPr>
          </w:pPr>
          <w:r>
            <w:rPr>
              <w:color w:val="009FE3"/>
            </w:rPr>
            <w:t>P</w:t>
          </w:r>
        </w:p>
      </w:tc>
      <w:tc>
        <w:tcPr>
          <w:tcW w:w="2127" w:type="dxa"/>
        </w:tcPr>
        <w:p w14:paraId="78AF6A77" w14:textId="740F8A88" w:rsidR="00C24A03" w:rsidRDefault="00C24A03" w:rsidP="00C24A03">
          <w:pPr>
            <w:widowControl w:val="0"/>
            <w:spacing w:after="100"/>
            <w:jc w:val="left"/>
            <w:rPr>
              <w:color w:val="009FE3"/>
            </w:rPr>
          </w:pPr>
          <w:r>
            <w:t>Person</w:t>
          </w:r>
          <w:r>
            <w:t xml:space="preserve"> </w:t>
          </w:r>
          <w:r>
            <w:t>1</w:t>
          </w:r>
          <w:r>
            <w:br/>
            <w:t>Person 2</w:t>
          </w:r>
          <w:r>
            <w:br/>
            <w:t>Person 3</w:t>
          </w:r>
        </w:p>
      </w:tc>
    </w:tr>
  </w:tbl>
  <w:p w14:paraId="503DD37E" w14:textId="6FD4C585" w:rsidR="00F047CD" w:rsidRPr="00C24A03" w:rsidRDefault="00F047CD" w:rsidP="00C24A03">
    <w:pPr>
      <w:widowControl w:val="0"/>
      <w:spacing w:after="100"/>
      <w:rPr>
        <w:color w:val="FFDE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3718D"/>
    <w:multiLevelType w:val="hybridMultilevel"/>
    <w:tmpl w:val="EB2C75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7511E2"/>
    <w:multiLevelType w:val="hybridMultilevel"/>
    <w:tmpl w:val="7C66C8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7CD"/>
    <w:rsid w:val="00C24A03"/>
    <w:rsid w:val="00DD2072"/>
    <w:rsid w:val="00E30EFE"/>
    <w:rsid w:val="00F04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7C8DDBE"/>
  <w15:docId w15:val="{E4479081-6002-4CBA-8666-02CFB9A6C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Source Sans Pro Light" w:eastAsia="Source Sans Pro Light" w:hAnsi="Source Sans Pro Light" w:cs="Source Sans Pro Light"/>
        <w:sz w:val="22"/>
        <w:szCs w:val="22"/>
        <w:lang w:val="de" w:eastAsia="de-CH" w:bidi="ar-SA"/>
      </w:rPr>
    </w:rPrDefault>
    <w:pPrDefault>
      <w:pPr>
        <w:spacing w:after="8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640" w:after="240"/>
      <w:jc w:val="left"/>
      <w:outlineLvl w:val="0"/>
    </w:pPr>
    <w:rPr>
      <w:rFonts w:ascii="Source Sans Pro" w:eastAsia="Source Sans Pro" w:hAnsi="Source Sans Pro" w:cs="Source Sans Pro"/>
      <w:b/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60"/>
      <w:jc w:val="left"/>
      <w:outlineLvl w:val="1"/>
    </w:pPr>
    <w:rPr>
      <w:rFonts w:ascii="Source Sans Pro" w:eastAsia="Source Sans Pro" w:hAnsi="Source Sans Pro" w:cs="Source Sans Pro"/>
      <w:b/>
      <w:color w:val="009FE3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2"/>
    </w:pPr>
    <w:rPr>
      <w:rFonts w:ascii="Source Sans Pro" w:eastAsia="Source Sans Pro" w:hAnsi="Source Sans Pro" w:cs="Source Sans Pro"/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3"/>
    </w:pPr>
    <w:rPr>
      <w:rFonts w:ascii="Source Sans Pro" w:eastAsia="Source Sans Pro" w:hAnsi="Source Sans Pro" w:cs="Source Sans Pro"/>
      <w:b/>
      <w:sz w:val="26"/>
      <w:szCs w:val="26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4"/>
    </w:pPr>
    <w:rPr>
      <w:rFonts w:ascii="Source Sans Pro" w:eastAsia="Source Sans Pro" w:hAnsi="Source Sans Pro" w:cs="Source Sans Pro"/>
      <w:sz w:val="26"/>
      <w:szCs w:val="2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0"/>
      <w:outlineLvl w:val="5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1120" w:after="200"/>
      <w:jc w:val="left"/>
    </w:pPr>
    <w:rPr>
      <w:rFonts w:ascii="Source Sans Pro" w:eastAsia="Source Sans Pro" w:hAnsi="Source Sans Pro" w:cs="Source Sans Pro"/>
      <w:b/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80" w:after="0"/>
    </w:pPr>
    <w:rPr>
      <w:rFonts w:ascii="Source Sans Pro" w:eastAsia="Source Sans Pro" w:hAnsi="Source Sans Pro" w:cs="Source Sans Pro"/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C24A03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24A03"/>
  </w:style>
  <w:style w:type="paragraph" w:styleId="Footer">
    <w:name w:val="footer"/>
    <w:basedOn w:val="Normal"/>
    <w:link w:val="FooterChar"/>
    <w:uiPriority w:val="99"/>
    <w:unhideWhenUsed/>
    <w:rsid w:val="00C24A03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24A03"/>
  </w:style>
  <w:style w:type="table" w:styleId="TableGrid">
    <w:name w:val="Table Grid"/>
    <w:basedOn w:val="TableNormal"/>
    <w:uiPriority w:val="39"/>
    <w:rsid w:val="00C24A0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rsid w:val="00E30EFE"/>
    <w:pPr>
      <w:spacing w:after="0"/>
      <w:ind w:left="720"/>
      <w:contextualSpacing/>
    </w:pPr>
    <w:rPr>
      <w:rFonts w:ascii="DIN" w:eastAsiaTheme="minorEastAsia" w:hAnsi="DIN" w:cstheme="minorBidi"/>
      <w:szCs w:val="24"/>
      <w:lang w:val="de-CH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Fähnrich  Julia</cp:lastModifiedBy>
  <cp:revision>2</cp:revision>
  <dcterms:created xsi:type="dcterms:W3CDTF">2020-12-23T16:35:00Z</dcterms:created>
  <dcterms:modified xsi:type="dcterms:W3CDTF">2020-12-23T16:49:00Z</dcterms:modified>
</cp:coreProperties>
</file>